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1D" w:rsidRDefault="00E0381D" w:rsidP="00E0381D">
      <w:pPr>
        <w:spacing w:after="0" w:line="240" w:lineRule="auto"/>
        <w:jc w:val="center"/>
        <w:rPr>
          <w:b/>
        </w:rPr>
      </w:pPr>
      <w:r>
        <w:rPr>
          <w:b/>
        </w:rPr>
        <w:t xml:space="preserve">HU - Használati utasítás – Nyest, nyuszt, menyét, rágcsálóriasztó 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>Tisztelt Ügyfelünk!</w:t>
      </w:r>
    </w:p>
    <w:p w:rsidR="00E0381D" w:rsidRDefault="00E0381D" w:rsidP="00E0381D">
      <w:pPr>
        <w:spacing w:after="0" w:line="240" w:lineRule="auto"/>
      </w:pPr>
      <w:r>
        <w:t>Köszönjük, hogy ezt a kiváló minőségű terméket választotta. Kérjük, kövesse az utasításokat</w:t>
      </w:r>
    </w:p>
    <w:p w:rsidR="00E0381D" w:rsidRDefault="00E0381D" w:rsidP="00E0381D">
      <w:pPr>
        <w:spacing w:after="0" w:line="240" w:lineRule="auto"/>
      </w:pPr>
      <w:proofErr w:type="gramStart"/>
      <w:r>
        <w:t>a</w:t>
      </w:r>
      <w:proofErr w:type="gramEnd"/>
      <w:r>
        <w:t xml:space="preserve"> használati utasításban meghatározott pontok szerint.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>
        <w:rPr>
          <w:b/>
        </w:rPr>
        <w:t>Termékleírás</w:t>
      </w:r>
    </w:p>
    <w:p w:rsidR="00E0381D" w:rsidRDefault="00E0381D" w:rsidP="00E0381D">
      <w:pPr>
        <w:spacing w:after="0" w:line="240" w:lineRule="auto"/>
        <w:rPr>
          <w:b/>
        </w:rPr>
      </w:pPr>
    </w:p>
    <w:p w:rsidR="00E0381D" w:rsidRDefault="00E0381D" w:rsidP="00E0381D">
      <w:pPr>
        <w:spacing w:after="0" w:line="240" w:lineRule="auto"/>
      </w:pPr>
      <w:r>
        <w:t xml:space="preserve">Az innovatív, rendkívül hatékony, elemmel működő eszköz védelmet nyújt a nyestek ellen. </w:t>
      </w:r>
      <w:r w:rsidRPr="00E0381D">
        <w:t>A készüléket nem kell csatlakoztatni vagy telepíteni. Az integrált megszakító 60 másodperces időközönként továbbít, megakadályozva, hogy a nyest</w:t>
      </w:r>
      <w:r>
        <w:t xml:space="preserve">ek megszokják </w:t>
      </w:r>
      <w:r w:rsidRPr="00E0381D">
        <w:t>az eszközt.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 w:rsidRPr="00E0381D">
        <w:rPr>
          <w:b/>
        </w:rPr>
        <w:t>Összeszerelés</w:t>
      </w:r>
    </w:p>
    <w:p w:rsidR="00E0381D" w:rsidRPr="00E0381D" w:rsidRDefault="00E0381D" w:rsidP="00E0381D">
      <w:pPr>
        <w:spacing w:after="0" w:line="240" w:lineRule="auto"/>
        <w:rPr>
          <w:b/>
        </w:rPr>
      </w:pPr>
    </w:p>
    <w:p w:rsidR="00E0381D" w:rsidRDefault="00E0381D" w:rsidP="00E0381D">
      <w:pPr>
        <w:spacing w:after="0" w:line="240" w:lineRule="auto"/>
      </w:pPr>
      <w:r>
        <w:t>Anélkül, hogy bármilyen kábelezést kellene telepítenie, az új eszközt bárhol használhatja, ahol szüksége van rá. A megfelelő elemek vagy akkumulátorok behelyezése és a készülék oldalán található kapcsoló ON helyzetbe állítása után a készülék elkezd működni. A mellékelt csavarok segítségével a készülék bárhová rögzíthető. A terméket úgy kell elhelyezni, hogy semmi ne akadályozza a továbbított jelet.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 w:rsidRPr="00E0381D">
        <w:rPr>
          <w:b/>
        </w:rPr>
        <w:t>Figyelmeztetés: Ha a nyest már járt nálad, nagyon valószínű, hogy megjelölték a területüket. Javasoljuk, hogy üzembe helyezés előtt alaposan tisztítsa meg az autót, a lakást vagy más területeket, ahol a készüléket használni kívánja.</w:t>
      </w:r>
    </w:p>
    <w:p w:rsidR="00E0381D" w:rsidRPr="00E0381D" w:rsidRDefault="00E0381D" w:rsidP="00E0381D">
      <w:pPr>
        <w:spacing w:after="0" w:line="240" w:lineRule="auto"/>
        <w:rPr>
          <w:b/>
        </w:rPr>
      </w:pPr>
    </w:p>
    <w:p w:rsidR="001A29B3" w:rsidRPr="001A29B3" w:rsidRDefault="001A29B3" w:rsidP="001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9B3">
        <w:rPr>
          <w:rFonts w:ascii="Calibri" w:eastAsia="Times New Roman" w:hAnsi="Calibri" w:cs="Calibri"/>
          <w:b/>
          <w:bCs/>
          <w:color w:val="000000"/>
          <w:lang w:eastAsia="hu-HU"/>
        </w:rPr>
        <w:t>Műszaki adatok:</w:t>
      </w:r>
    </w:p>
    <w:p w:rsidR="001A29B3" w:rsidRPr="001A29B3" w:rsidRDefault="001A29B3" w:rsidP="001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Fedettség: 40 m2, területtől függően</w:t>
      </w:r>
      <w:bookmarkStart w:id="0" w:name="_GoBack"/>
      <w:bookmarkEnd w:id="0"/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 xml:space="preserve">Tápegység: 4 x AA </w:t>
      </w:r>
      <w:proofErr w:type="gramStart"/>
      <w:r w:rsidRPr="001A29B3">
        <w:rPr>
          <w:rFonts w:ascii="Calibri" w:eastAsia="Times New Roman" w:hAnsi="Calibri" w:cs="Calibri"/>
          <w:color w:val="000000"/>
          <w:lang w:eastAsia="hu-HU"/>
        </w:rPr>
        <w:t>( az</w:t>
      </w:r>
      <w:proofErr w:type="gramEnd"/>
      <w:r w:rsidRPr="001A29B3">
        <w:rPr>
          <w:rFonts w:ascii="Calibri" w:eastAsia="Times New Roman" w:hAnsi="Calibri" w:cs="Calibri"/>
          <w:color w:val="000000"/>
          <w:lang w:eastAsia="hu-HU"/>
        </w:rPr>
        <w:t xml:space="preserve"> elemek -  nem tartozék!) vagy 12V autótöltő</w:t>
      </w:r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Fogyasztás: 2mA, készenléti üzemmódban 20µ</w:t>
      </w:r>
      <w:proofErr w:type="gramStart"/>
      <w:r w:rsidRPr="001A29B3">
        <w:rPr>
          <w:rFonts w:ascii="Calibri" w:eastAsia="Times New Roman" w:hAnsi="Calibri" w:cs="Calibri"/>
          <w:color w:val="000000"/>
          <w:lang w:eastAsia="hu-HU"/>
        </w:rPr>
        <w:t>A</w:t>
      </w:r>
      <w:proofErr w:type="gramEnd"/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Hangerő: ~ 78 dB</w:t>
      </w:r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Frekvencia: 12 - 24 kHz +/- 10%</w:t>
      </w:r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Hangjelzés: időszakosan (60 másodpercenként be- / kikapcsol)</w:t>
      </w:r>
    </w:p>
    <w:p w:rsidR="001A29B3" w:rsidRPr="001A29B3" w:rsidRDefault="001A29B3" w:rsidP="001A29B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1A29B3">
        <w:rPr>
          <w:rFonts w:ascii="Calibri" w:eastAsia="Times New Roman" w:hAnsi="Calibri" w:cs="Calibri"/>
          <w:color w:val="000000"/>
          <w:lang w:eastAsia="hu-HU"/>
        </w:rPr>
        <w:t>Tartozékok: 4 db 210 mm-es kábelkötegelő, 2 db csavar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>
        <w:rPr>
          <w:b/>
        </w:rPr>
        <w:t>Általános információ</w:t>
      </w:r>
    </w:p>
    <w:p w:rsidR="00E0381D" w:rsidRDefault="00E0381D" w:rsidP="00E0381D">
      <w:pPr>
        <w:spacing w:after="0" w:line="240" w:lineRule="auto"/>
        <w:rPr>
          <w:b/>
        </w:rPr>
      </w:pPr>
    </w:p>
    <w:p w:rsidR="00E0381D" w:rsidRDefault="00E0381D" w:rsidP="00E0381D">
      <w:pPr>
        <w:pStyle w:val="Odsekzoznamu"/>
        <w:numPr>
          <w:ilvl w:val="0"/>
          <w:numId w:val="2"/>
        </w:numPr>
        <w:spacing w:after="0" w:line="240" w:lineRule="auto"/>
      </w:pPr>
      <w:r>
        <w:t>Az elektromos berendezéseket és a csomagolóanyagokat tartsa gyermekektől távol!</w:t>
      </w:r>
    </w:p>
    <w:p w:rsidR="00E0381D" w:rsidRDefault="00E0381D" w:rsidP="00E0381D">
      <w:pPr>
        <w:pStyle w:val="Odsekzoznamu"/>
        <w:numPr>
          <w:ilvl w:val="0"/>
          <w:numId w:val="2"/>
        </w:numPr>
        <w:spacing w:after="0" w:line="240" w:lineRule="auto"/>
      </w:pPr>
      <w:r>
        <w:t>Ügyeljen a felesleges termék, valamint a csomagolóanyag környezetbarát ártalmatlanítására!</w:t>
      </w:r>
    </w:p>
    <w:p w:rsidR="00E0381D" w:rsidRDefault="00E0381D" w:rsidP="00E0381D">
      <w:pPr>
        <w:pStyle w:val="Odsekzoznamu"/>
        <w:numPr>
          <w:ilvl w:val="0"/>
          <w:numId w:val="2"/>
        </w:numPr>
        <w:spacing w:after="0" w:line="240" w:lineRule="auto"/>
      </w:pPr>
      <w:r>
        <w:t>A terméket csak a használati utasításnak megfelelően szabad használni!</w:t>
      </w:r>
    </w:p>
    <w:p w:rsidR="00E0381D" w:rsidRDefault="00E0381D" w:rsidP="00E0381D">
      <w:pPr>
        <w:pStyle w:val="Odsekzoznamu"/>
        <w:numPr>
          <w:ilvl w:val="0"/>
          <w:numId w:val="2"/>
        </w:numPr>
        <w:spacing w:after="0" w:line="240" w:lineRule="auto"/>
      </w:pPr>
      <w:r>
        <w:t>Mivel termékeink folyamatosan fejlődnek, a műszaki adatok változhatnak vagy változhat a termék külső megjelenése!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>
        <w:rPr>
          <w:b/>
        </w:rPr>
        <w:t>Biztonsági utasítások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>Fontos! A gyártó nem vállal felelősséget a használati utasítások be nem tartásából eredő károkért és az importőr sem! A nem rendeltetésszerű használatból eredő károkra a garancia nem terjed ki.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Használja a terméket a megadott feszültségre csatlakoztatva.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Amennyiben a terméket javítani kell, mindig csak eredeti pótalkatrészeket használjon az esetleges súlyos károk megelőzése érdekében.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lastRenderedPageBreak/>
        <w:t>Ellenőrizze a termék tápkábelét, ha sérült, ne használja! Lépjen kapcsolatba a szervizzel, vagy egy kereskedővel, aki segít az eredeti tápkábel beszerzésében.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Javítások, karbantartások pl. biztosítékok cseréjét, stb., csak szakember végezheti el, aki rendelkezik a szükséges végzettséggel és tapasztalattal.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Figyelem! Sem a gyártó, sem az importőr nem vállal felelősséget a hibás bekötésből vagy működtetéstől eredő károkért.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Mielőtt a terméket a konnektorba helyezi, győződjön meg arról, hogy a termék kompatibilis a hálózati feszültséggel.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A termék használata veszélyt jelenthet olyan személyek számára, akik fizikai vagy értelmi fogyatékosok, vagy gyerekek, esetleg azokra, akik nem rendelkeznek elég tapasztalattal vagy kellő ismerettel a termék használatát illetően. A terméket csak a biztonságukért felelős személy jelenlétében használják.</w:t>
      </w:r>
    </w:p>
    <w:p w:rsidR="00E0381D" w:rsidRDefault="00E0381D" w:rsidP="00E0381D">
      <w:pPr>
        <w:pStyle w:val="Odsekzoznamu"/>
        <w:numPr>
          <w:ilvl w:val="0"/>
          <w:numId w:val="3"/>
        </w:numPr>
        <w:spacing w:after="0" w:line="240" w:lineRule="auto"/>
      </w:pPr>
      <w:r>
        <w:t>A termék nem játék, ezért tartsa távol gyermekektől, vagy ne hagyja őket felügyelet nélkül!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>
        <w:rPr>
          <w:b/>
        </w:rPr>
        <w:t>Garancia</w:t>
      </w:r>
    </w:p>
    <w:p w:rsidR="00E0381D" w:rsidRDefault="00E0381D" w:rsidP="00E0381D">
      <w:pPr>
        <w:spacing w:after="0" w:line="240" w:lineRule="auto"/>
        <w:rPr>
          <w:b/>
        </w:rPr>
      </w:pPr>
    </w:p>
    <w:p w:rsidR="00E0381D" w:rsidRDefault="00E0381D" w:rsidP="00E0381D">
      <w:pPr>
        <w:spacing w:after="0" w:line="240" w:lineRule="auto"/>
      </w:pPr>
      <w:r>
        <w:t>A termékre 24 hónapos garancia vonatkozik. A garancia kiterjed a gyártási hibákra, az anyaghibákra és e hibák kijavításának költségeire. A garancia nem vonatkozik a természetes elhasználódásra.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>A garancia csak a teljes állapotú termékre vonatkozik. Ha a termék módosítva volt, szétszedve vagy más módon szétszerelve, a garancia érvényét veszti.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>Sem a gyártó, sem az importőr nem vállal felelősséget a nem rendeltetésszerű használatból eredő károkért. Különösen nem, ha kimutatható, hogy a terméket vagy annak részeit módosították, vagy javították eredeti alkatrészek használata nélkül, vagy ha a károkozás gondatlanságból vagy szándékos károkozásból ered.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 xml:space="preserve">Gyártó: </w:t>
      </w:r>
      <w:proofErr w:type="spellStart"/>
      <w:r>
        <w:t>ISOTRONIC-Team</w:t>
      </w:r>
      <w:proofErr w:type="spellEnd"/>
      <w:r>
        <w:t xml:space="preserve">, D-78727 </w:t>
      </w:r>
      <w:proofErr w:type="spellStart"/>
      <w:r>
        <w:t>Oberndorf</w:t>
      </w:r>
      <w:proofErr w:type="spellEnd"/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  <w:rPr>
          <w:b/>
        </w:rPr>
      </w:pPr>
      <w:r>
        <w:rPr>
          <w:b/>
        </w:rPr>
        <w:t>Környezetvédelem:</w:t>
      </w:r>
    </w:p>
    <w:p w:rsidR="00E0381D" w:rsidRDefault="00E0381D" w:rsidP="00E0381D">
      <w:pPr>
        <w:spacing w:after="0" w:line="240" w:lineRule="auto"/>
        <w:rPr>
          <w:b/>
        </w:rPr>
      </w:pPr>
    </w:p>
    <w:p w:rsidR="00E0381D" w:rsidRDefault="00E0381D" w:rsidP="00E0381D">
      <w:pPr>
        <w:spacing w:after="0" w:line="240" w:lineRule="auto"/>
      </w:pPr>
      <w:r>
        <w:t>Ha a termék helyrehozhatatlanul megsérült, vagy elérte élettartama végét, tilos bedobni a háztartási hulladékba. Kérjük, keressen egy helyet az elektronikai hulladékok gyűjtésére, és hagyja ott a felesleges terméket.</w:t>
      </w:r>
    </w:p>
    <w:p w:rsidR="00E0381D" w:rsidRDefault="00E0381D" w:rsidP="00E0381D">
      <w:pPr>
        <w:spacing w:after="0" w:line="240" w:lineRule="auto"/>
      </w:pPr>
    </w:p>
    <w:p w:rsidR="00E0381D" w:rsidRDefault="00E0381D" w:rsidP="00E0381D">
      <w:pPr>
        <w:spacing w:after="0" w:line="240" w:lineRule="auto"/>
      </w:pPr>
      <w:r>
        <w:t>A terméken, a csomagoláson és a használati utasításban található jelölések és piktogramok felhívják erre a figyelmet. A gyártáshoz felhasznált anyagok egyedi címkék szerint újrahasznosíthatóak. A régi termékek újrahasznosításával jelentős mértékben járulhat hozzá a környezete védelméhez.</w:t>
      </w:r>
    </w:p>
    <w:p w:rsidR="00E0381D" w:rsidRDefault="00E0381D" w:rsidP="00E0381D">
      <w:pPr>
        <w:spacing w:after="0" w:line="240" w:lineRule="auto"/>
      </w:pPr>
    </w:p>
    <w:p w:rsidR="00E42B56" w:rsidRDefault="00E42B56"/>
    <w:sectPr w:rsidR="00E4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34"/>
    <w:multiLevelType w:val="hybridMultilevel"/>
    <w:tmpl w:val="3DDA5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177A5"/>
    <w:multiLevelType w:val="hybridMultilevel"/>
    <w:tmpl w:val="7D5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97C82"/>
    <w:multiLevelType w:val="multilevel"/>
    <w:tmpl w:val="9B8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5519E"/>
    <w:multiLevelType w:val="hybridMultilevel"/>
    <w:tmpl w:val="ECF2BFAA"/>
    <w:lvl w:ilvl="0" w:tplc="1CF8B1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A527E"/>
    <w:multiLevelType w:val="hybridMultilevel"/>
    <w:tmpl w:val="E9D64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7737"/>
    <w:multiLevelType w:val="hybridMultilevel"/>
    <w:tmpl w:val="1D2A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1D"/>
    <w:rsid w:val="001A29B3"/>
    <w:rsid w:val="00E0381D"/>
    <w:rsid w:val="00E42B56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3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81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A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3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81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A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3898</Characters>
  <Application>Microsoft Office Word</Application>
  <DocSecurity>0</DocSecurity>
  <Lines>32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2021-10-21T10:05:00Z</dcterms:created>
  <dcterms:modified xsi:type="dcterms:W3CDTF">2022-08-08T07:25:00Z</dcterms:modified>
</cp:coreProperties>
</file>